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1B" w:rsidRPr="00F625B7" w:rsidRDefault="00F625B7" w:rsidP="00F625B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 апреле 2019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за счет средств администрации были отремонтированы дороги по ул. Мичурина и ул. Пикетная.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B7">
        <w:rPr>
          <w:rFonts w:ascii="Times New Roman" w:hAnsi="Times New Roman" w:cs="Times New Roman"/>
          <w:sz w:val="28"/>
          <w:szCs w:val="28"/>
        </w:rPr>
        <w:t>дороги по ул. Восточная, Мичурина, Островского, Больничная, Пикетная, Белоруссовой, Красной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0301B" w:rsidRPr="00F6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7"/>
    <w:rsid w:val="0030301B"/>
    <w:rsid w:val="0053460F"/>
    <w:rsid w:val="005504DF"/>
    <w:rsid w:val="00F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2019-04-30T13:09:00Z</dcterms:created>
  <dcterms:modified xsi:type="dcterms:W3CDTF">2019-04-30T13:09:00Z</dcterms:modified>
</cp:coreProperties>
</file>