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CB" w:rsidRPr="006855B9" w:rsidRDefault="00BD7E67" w:rsidP="006855B9">
      <w:pPr>
        <w:framePr w:h="233" w:hRule="exact" w:hSpace="38" w:vSpace="60" w:wrap="notBeside" w:vAnchor="text" w:hAnchor="page" w:x="9423" w:y="1"/>
        <w:shd w:val="clear" w:color="auto" w:fill="FFFFFF"/>
        <w:rPr>
          <w:sz w:val="24"/>
          <w:szCs w:val="24"/>
        </w:rPr>
      </w:pPr>
      <w:r w:rsidRPr="006855B9">
        <w:rPr>
          <w:rFonts w:eastAsia="Times New Roman"/>
          <w:color w:val="626262"/>
          <w:spacing w:val="-10"/>
          <w:sz w:val="24"/>
          <w:szCs w:val="24"/>
        </w:rPr>
        <w:t>Приложение 15</w:t>
      </w:r>
    </w:p>
    <w:p w:rsidR="006855B9" w:rsidRDefault="006855B9">
      <w:pPr>
        <w:shd w:val="clear" w:color="auto" w:fill="FFFFFF"/>
        <w:spacing w:before="204"/>
        <w:rPr>
          <w:rFonts w:eastAsia="Times New Roman"/>
          <w:color w:val="626262"/>
          <w:spacing w:val="-3"/>
        </w:rPr>
      </w:pPr>
    </w:p>
    <w:p w:rsidR="00D933CB" w:rsidRPr="006855B9" w:rsidRDefault="00BD7E67" w:rsidP="006855B9">
      <w:pPr>
        <w:shd w:val="clear" w:color="auto" w:fill="FFFFFF"/>
        <w:spacing w:before="204"/>
        <w:jc w:val="center"/>
        <w:rPr>
          <w:sz w:val="24"/>
          <w:szCs w:val="24"/>
        </w:rPr>
      </w:pPr>
      <w:r w:rsidRPr="006855B9">
        <w:rPr>
          <w:rFonts w:eastAsia="Times New Roman"/>
          <w:color w:val="626262"/>
          <w:spacing w:val="-3"/>
          <w:sz w:val="24"/>
          <w:szCs w:val="24"/>
        </w:rPr>
        <w:t>Нормы обеспечения населения предметами первой необходимости</w:t>
      </w:r>
    </w:p>
    <w:p w:rsidR="00D933CB" w:rsidRDefault="00D933CB">
      <w:pPr>
        <w:shd w:val="clear" w:color="auto" w:fill="FFFFFF"/>
        <w:spacing w:before="204"/>
        <w:rPr>
          <w:sz w:val="24"/>
          <w:szCs w:val="24"/>
        </w:rPr>
      </w:pPr>
    </w:p>
    <w:p w:rsidR="006855B9" w:rsidRPr="006855B9" w:rsidRDefault="006855B9">
      <w:pPr>
        <w:shd w:val="clear" w:color="auto" w:fill="FFFFFF"/>
        <w:spacing w:before="204"/>
        <w:rPr>
          <w:sz w:val="24"/>
          <w:szCs w:val="24"/>
        </w:rPr>
        <w:sectPr w:rsidR="006855B9" w:rsidRPr="006855B9">
          <w:type w:val="continuous"/>
          <w:pgSz w:w="11909" w:h="16834"/>
          <w:pgMar w:top="1440" w:right="3257" w:bottom="720" w:left="2870" w:header="720" w:footer="720" w:gutter="0"/>
          <w:cols w:space="60"/>
          <w:noEndnote/>
        </w:sectPr>
      </w:pPr>
    </w:p>
    <w:tbl>
      <w:tblPr>
        <w:tblW w:w="80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8"/>
        <w:gridCol w:w="2496"/>
        <w:gridCol w:w="1594"/>
        <w:gridCol w:w="3232"/>
      </w:tblGrid>
      <w:tr w:rsidR="00D933CB" w:rsidRPr="006855B9" w:rsidTr="006855B9">
        <w:trPr>
          <w:trHeight w:hRule="exact" w:val="57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r w:rsidRPr="006855B9">
              <w:rPr>
                <w:rFonts w:eastAsia="Times New Roman"/>
                <w:color w:val="000000"/>
                <w:spacing w:val="-14"/>
                <w:sz w:val="24"/>
                <w:szCs w:val="24"/>
              </w:rPr>
              <w:t>п. п.</w:t>
            </w:r>
          </w:p>
          <w:p w:rsidR="00D933CB" w:rsidRPr="006855B9" w:rsidRDefault="00D933CB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878787"/>
                <w:spacing w:val="-3"/>
                <w:sz w:val="24"/>
                <w:szCs w:val="24"/>
              </w:rPr>
              <w:t>Наименование предметов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spacing w:line="242" w:lineRule="exact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878787"/>
                <w:spacing w:val="-8"/>
                <w:sz w:val="24"/>
                <w:szCs w:val="24"/>
              </w:rPr>
              <w:t xml:space="preserve">Единицы </w:t>
            </w:r>
            <w:r w:rsidRPr="006855B9">
              <w:rPr>
                <w:rFonts w:eastAsia="Times New Roman"/>
                <w:color w:val="878787"/>
                <w:spacing w:val="-7"/>
                <w:sz w:val="24"/>
                <w:szCs w:val="24"/>
              </w:rPr>
              <w:t>измерения</w:t>
            </w:r>
          </w:p>
          <w:p w:rsidR="00D933CB" w:rsidRPr="006855B9" w:rsidRDefault="00D933CB">
            <w:pPr>
              <w:shd w:val="clear" w:color="auto" w:fill="FFFFFF"/>
              <w:spacing w:line="242" w:lineRule="exact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626262"/>
                <w:spacing w:val="-4"/>
                <w:sz w:val="24"/>
                <w:szCs w:val="24"/>
              </w:rPr>
              <w:t>Количество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933CB" w:rsidRPr="006855B9" w:rsidTr="006855B9">
        <w:trPr>
          <w:trHeight w:hRule="exact" w:val="259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1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878787"/>
                <w:spacing w:val="-4"/>
                <w:sz w:val="24"/>
                <w:szCs w:val="24"/>
              </w:rPr>
              <w:t>Миска глубокая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878787"/>
                <w:spacing w:val="-11"/>
                <w:sz w:val="24"/>
                <w:szCs w:val="24"/>
              </w:rPr>
              <w:t>шт. /чел.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1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933CB" w:rsidRPr="006855B9" w:rsidTr="006855B9">
        <w:trPr>
          <w:trHeight w:hRule="exact" w:val="269"/>
        </w:trPr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2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878787"/>
                <w:spacing w:val="-4"/>
                <w:sz w:val="24"/>
                <w:szCs w:val="24"/>
              </w:rPr>
              <w:t>Ложка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000000"/>
                <w:spacing w:val="-5"/>
                <w:sz w:val="24"/>
                <w:szCs w:val="24"/>
              </w:rPr>
              <w:t>то же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1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933CB" w:rsidRPr="006855B9" w:rsidTr="006855B9">
        <w:trPr>
          <w:trHeight w:hRule="exact" w:val="298"/>
        </w:trPr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3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878787"/>
                <w:spacing w:val="-5"/>
                <w:sz w:val="24"/>
                <w:szCs w:val="24"/>
              </w:rPr>
              <w:t>Кружка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000000"/>
                <w:spacing w:val="-5"/>
                <w:sz w:val="24"/>
                <w:szCs w:val="24"/>
              </w:rPr>
              <w:t>то же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1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933CB" w:rsidRPr="006855B9" w:rsidTr="006855B9">
        <w:trPr>
          <w:trHeight w:hRule="exact" w:val="259"/>
        </w:trPr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4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878787"/>
                <w:spacing w:val="-9"/>
                <w:sz w:val="24"/>
                <w:szCs w:val="24"/>
              </w:rPr>
              <w:t>Ведро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878787"/>
                <w:spacing w:val="-5"/>
                <w:sz w:val="24"/>
                <w:szCs w:val="24"/>
              </w:rPr>
              <w:t>шт. на 10 чел.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2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933CB" w:rsidRPr="006855B9" w:rsidTr="006855B9">
        <w:trPr>
          <w:trHeight w:hRule="exact" w:val="269"/>
        </w:trPr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5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878787"/>
                <w:spacing w:val="-4"/>
                <w:sz w:val="24"/>
                <w:szCs w:val="24"/>
              </w:rPr>
              <w:t>Чайник металлический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000000"/>
                <w:spacing w:val="-4"/>
                <w:sz w:val="24"/>
                <w:szCs w:val="24"/>
              </w:rPr>
              <w:t>то же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1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933CB" w:rsidRPr="006855B9" w:rsidTr="006855B9">
        <w:trPr>
          <w:trHeight w:hRule="exact" w:val="288"/>
        </w:trPr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6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878787"/>
                <w:spacing w:val="-10"/>
                <w:sz w:val="24"/>
                <w:szCs w:val="24"/>
              </w:rPr>
              <w:t>Мыло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6855B9">
              <w:rPr>
                <w:rFonts w:eastAsia="Times New Roman"/>
                <w:color w:val="000000"/>
                <w:spacing w:val="-6"/>
                <w:w w:val="85"/>
                <w:sz w:val="24"/>
                <w:szCs w:val="24"/>
              </w:rPr>
              <w:t>г</w:t>
            </w:r>
            <w:proofErr w:type="gramEnd"/>
            <w:r w:rsidRPr="006855B9">
              <w:rPr>
                <w:rFonts w:eastAsia="Times New Roman"/>
                <w:color w:val="000000"/>
                <w:spacing w:val="-6"/>
                <w:w w:val="85"/>
                <w:sz w:val="24"/>
                <w:szCs w:val="24"/>
              </w:rPr>
              <w:t>/ч е л. /м ее.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200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933CB" w:rsidRPr="006855B9" w:rsidTr="006855B9">
        <w:trPr>
          <w:trHeight w:hRule="exact" w:val="288"/>
        </w:trPr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7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626262"/>
                <w:spacing w:val="-4"/>
                <w:sz w:val="24"/>
                <w:szCs w:val="24"/>
              </w:rPr>
              <w:t>Моющие средства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000000"/>
                <w:spacing w:val="-5"/>
                <w:sz w:val="24"/>
                <w:szCs w:val="24"/>
              </w:rPr>
              <w:t>то же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500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933CB" w:rsidRPr="006855B9" w:rsidTr="006855B9">
        <w:trPr>
          <w:trHeight w:hRule="exact" w:val="326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8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626262"/>
                <w:spacing w:val="-3"/>
                <w:sz w:val="24"/>
                <w:szCs w:val="24"/>
              </w:rPr>
              <w:t>Постельные принадлежности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rFonts w:eastAsia="Times New Roman"/>
                <w:color w:val="626262"/>
                <w:spacing w:val="-13"/>
                <w:sz w:val="24"/>
                <w:szCs w:val="24"/>
              </w:rPr>
              <w:t>ком пл. /чел.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3CB" w:rsidRPr="006855B9" w:rsidRDefault="00BD7E67">
            <w:pPr>
              <w:shd w:val="clear" w:color="auto" w:fill="FFFFFF"/>
              <w:rPr>
                <w:sz w:val="24"/>
                <w:szCs w:val="24"/>
              </w:rPr>
            </w:pPr>
            <w:r w:rsidRPr="006855B9">
              <w:rPr>
                <w:color w:val="000000"/>
                <w:sz w:val="24"/>
                <w:szCs w:val="24"/>
              </w:rPr>
              <w:t>1</w:t>
            </w:r>
          </w:p>
          <w:p w:rsidR="00D933CB" w:rsidRPr="006855B9" w:rsidRDefault="00D933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6855B9" w:rsidRDefault="006855B9">
      <w:pPr>
        <w:shd w:val="clear" w:color="auto" w:fill="FFFFFF"/>
        <w:spacing w:before="252" w:line="214" w:lineRule="exact"/>
        <w:ind w:left="14"/>
        <w:rPr>
          <w:rFonts w:eastAsia="Times New Roman"/>
          <w:color w:val="000000"/>
          <w:spacing w:val="-5"/>
          <w:sz w:val="24"/>
          <w:szCs w:val="24"/>
        </w:rPr>
      </w:pPr>
    </w:p>
    <w:p w:rsidR="00D933CB" w:rsidRPr="006855B9" w:rsidRDefault="00BD7E67">
      <w:pPr>
        <w:shd w:val="clear" w:color="auto" w:fill="FFFFFF"/>
        <w:spacing w:before="252" w:line="214" w:lineRule="exact"/>
        <w:ind w:left="14"/>
        <w:rPr>
          <w:sz w:val="24"/>
          <w:szCs w:val="24"/>
        </w:rPr>
      </w:pPr>
      <w:r w:rsidRPr="006855B9">
        <w:rPr>
          <w:rFonts w:eastAsia="Times New Roman"/>
          <w:color w:val="000000"/>
          <w:spacing w:val="-5"/>
          <w:sz w:val="24"/>
          <w:szCs w:val="24"/>
        </w:rPr>
        <w:t xml:space="preserve">Примечания. 1. Приказ Министра обороны РФ№ 200 от </w:t>
      </w:r>
      <w:r w:rsidRPr="006855B9">
        <w:rPr>
          <w:rFonts w:eastAsia="Times New Roman"/>
          <w:color w:val="000000"/>
          <w:spacing w:val="6"/>
          <w:sz w:val="24"/>
          <w:szCs w:val="24"/>
        </w:rPr>
        <w:t>15.10.1992</w:t>
      </w:r>
      <w:r w:rsidRPr="006855B9">
        <w:rPr>
          <w:rFonts w:eastAsia="Times New Roman"/>
          <w:color w:val="000000"/>
          <w:sz w:val="24"/>
          <w:szCs w:val="24"/>
        </w:rPr>
        <w:t xml:space="preserve"> </w:t>
      </w:r>
      <w:r w:rsidRPr="006855B9">
        <w:rPr>
          <w:rFonts w:eastAsia="Times New Roman"/>
          <w:color w:val="000000"/>
          <w:spacing w:val="-5"/>
          <w:sz w:val="24"/>
          <w:szCs w:val="24"/>
        </w:rPr>
        <w:t>г</w:t>
      </w:r>
    </w:p>
    <w:p w:rsidR="00D933CB" w:rsidRPr="006855B9" w:rsidRDefault="00BD7E67">
      <w:pPr>
        <w:shd w:val="clear" w:color="auto" w:fill="FFFFFF"/>
        <w:spacing w:line="214" w:lineRule="exact"/>
        <w:ind w:left="12"/>
        <w:rPr>
          <w:sz w:val="24"/>
          <w:szCs w:val="24"/>
        </w:rPr>
      </w:pPr>
      <w:r w:rsidRPr="006855B9">
        <w:rPr>
          <w:color w:val="000000"/>
          <w:spacing w:val="-3"/>
          <w:sz w:val="24"/>
          <w:szCs w:val="24"/>
        </w:rPr>
        <w:t xml:space="preserve">2. </w:t>
      </w:r>
      <w:r w:rsidRPr="006855B9">
        <w:rPr>
          <w:rFonts w:eastAsia="Times New Roman"/>
          <w:color w:val="000000"/>
          <w:spacing w:val="-3"/>
          <w:sz w:val="24"/>
          <w:szCs w:val="24"/>
        </w:rPr>
        <w:t>Рекомендации по оборудованию и жизнеобеспечению полевого палаточного лагеря</w:t>
      </w:r>
    </w:p>
    <w:p w:rsidR="00D933CB" w:rsidRPr="006855B9" w:rsidRDefault="00BD7E67">
      <w:pPr>
        <w:shd w:val="clear" w:color="auto" w:fill="FFFFFF"/>
        <w:spacing w:line="214" w:lineRule="exact"/>
        <w:rPr>
          <w:sz w:val="24"/>
          <w:szCs w:val="24"/>
        </w:rPr>
      </w:pPr>
      <w:r w:rsidRPr="006855B9">
        <w:rPr>
          <w:rFonts w:eastAsia="Times New Roman"/>
          <w:color w:val="000000"/>
          <w:spacing w:val="-3"/>
          <w:sz w:val="24"/>
          <w:szCs w:val="24"/>
        </w:rPr>
        <w:t>для временного размещения эвакуированных и беженцев. - М.: ГКЧС, 1992.</w:t>
      </w:r>
    </w:p>
    <w:p w:rsidR="00D933CB" w:rsidRPr="006855B9" w:rsidRDefault="00D933CB">
      <w:pPr>
        <w:shd w:val="clear" w:color="auto" w:fill="FFFFFF"/>
        <w:spacing w:line="214" w:lineRule="exact"/>
        <w:rPr>
          <w:sz w:val="24"/>
          <w:szCs w:val="24"/>
        </w:rPr>
        <w:sectPr w:rsidR="00D933CB" w:rsidRPr="006855B9">
          <w:type w:val="continuous"/>
          <w:pgSz w:w="11909" w:h="16834"/>
          <w:pgMar w:top="1440" w:right="3170" w:bottom="720" w:left="1267" w:header="720" w:footer="720" w:gutter="0"/>
          <w:cols w:space="60"/>
          <w:noEndnote/>
        </w:sectPr>
      </w:pPr>
    </w:p>
    <w:p w:rsidR="00D933CB" w:rsidRPr="006855B9" w:rsidRDefault="00D933CB">
      <w:pPr>
        <w:framePr w:h="509" w:hSpace="38" w:vSpace="60" w:wrap="notBeside" w:vAnchor="text" w:hAnchor="margin" w:x="5415" w:y="975"/>
        <w:rPr>
          <w:sz w:val="24"/>
          <w:szCs w:val="24"/>
        </w:rPr>
      </w:pPr>
    </w:p>
    <w:p w:rsidR="00D933CB" w:rsidRPr="006855B9" w:rsidRDefault="00436EEF">
      <w:pPr>
        <w:framePr w:h="312" w:hRule="exact" w:hSpace="38" w:vSpace="60" w:wrap="notBeside" w:vAnchor="text" w:hAnchor="margin" w:x="8058" w:y="1141"/>
        <w:shd w:val="clear" w:color="auto" w:fill="FFFFFF"/>
        <w:rPr>
          <w:sz w:val="24"/>
          <w:szCs w:val="24"/>
        </w:rPr>
      </w:pPr>
      <w:r>
        <w:rPr>
          <w:rFonts w:eastAsia="Times New Roman"/>
          <w:color w:val="626262"/>
          <w:spacing w:val="-4"/>
          <w:sz w:val="24"/>
          <w:szCs w:val="24"/>
        </w:rPr>
        <w:t xml:space="preserve">  </w:t>
      </w:r>
    </w:p>
    <w:p w:rsidR="00BD7E67" w:rsidRPr="006855B9" w:rsidRDefault="00436EEF">
      <w:pPr>
        <w:shd w:val="clear" w:color="auto" w:fill="FFFFFF"/>
        <w:spacing w:before="821" w:line="317" w:lineRule="exact"/>
        <w:rPr>
          <w:sz w:val="24"/>
          <w:szCs w:val="24"/>
        </w:rPr>
      </w:pPr>
      <w:r>
        <w:rPr>
          <w:rFonts w:eastAsia="Times New Roman"/>
          <w:color w:val="626262"/>
          <w:spacing w:val="-2"/>
          <w:sz w:val="24"/>
          <w:szCs w:val="24"/>
        </w:rPr>
        <w:lastRenderedPageBreak/>
        <w:t xml:space="preserve"> </w:t>
      </w:r>
      <w:bookmarkStart w:id="0" w:name="_GoBack"/>
      <w:bookmarkEnd w:id="0"/>
      <w:r w:rsidR="006855B9">
        <w:rPr>
          <w:rFonts w:eastAsia="Times New Roman"/>
          <w:color w:val="626262"/>
          <w:spacing w:val="-1"/>
          <w:sz w:val="24"/>
          <w:szCs w:val="24"/>
        </w:rPr>
        <w:t xml:space="preserve">  </w:t>
      </w:r>
      <w:r>
        <w:rPr>
          <w:rFonts w:eastAsia="Times New Roman"/>
          <w:color w:val="626262"/>
          <w:spacing w:val="-1"/>
          <w:sz w:val="24"/>
          <w:szCs w:val="24"/>
        </w:rPr>
        <w:t xml:space="preserve">  </w:t>
      </w:r>
    </w:p>
    <w:sectPr w:rsidR="00BD7E67" w:rsidRPr="006855B9">
      <w:type w:val="continuous"/>
      <w:pgSz w:w="11909" w:h="16834"/>
      <w:pgMar w:top="1440" w:right="6574" w:bottom="720" w:left="127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5858"/>
    <w:rsid w:val="00436EEF"/>
    <w:rsid w:val="006855B9"/>
    <w:rsid w:val="00BD7E67"/>
    <w:rsid w:val="00D933CB"/>
    <w:rsid w:val="00E2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5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5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ДелоПро</cp:lastModifiedBy>
  <cp:revision>5</cp:revision>
  <cp:lastPrinted>2012-05-14T12:21:00Z</cp:lastPrinted>
  <dcterms:created xsi:type="dcterms:W3CDTF">2010-10-25T09:57:00Z</dcterms:created>
  <dcterms:modified xsi:type="dcterms:W3CDTF">2012-05-14T12:21:00Z</dcterms:modified>
</cp:coreProperties>
</file>