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6E" w:rsidRDefault="008D6126" w:rsidP="004247E2">
      <w:pPr>
        <w:shd w:val="clear" w:color="auto" w:fill="FFFFFF"/>
        <w:spacing w:line="269" w:lineRule="exact"/>
        <w:ind w:left="284" w:hanging="210"/>
        <w:jc w:val="both"/>
      </w:pPr>
      <w:r>
        <w:rPr>
          <w:rFonts w:eastAsia="Times New Roman"/>
          <w:color w:val="545454"/>
          <w:sz w:val="23"/>
          <w:szCs w:val="23"/>
        </w:rPr>
        <w:t xml:space="preserve">необходимости сам выезжает на место (район) возникновения чрезвычайной ситуации для решения задач, организует выполнение задач по первоочередному жизнеобеспечению </w:t>
      </w:r>
      <w:r>
        <w:rPr>
          <w:rFonts w:eastAsia="Times New Roman"/>
          <w:color w:val="545454"/>
          <w:spacing w:val="-1"/>
          <w:sz w:val="23"/>
          <w:szCs w:val="23"/>
        </w:rPr>
        <w:t>пострадавшего населения.</w:t>
      </w:r>
    </w:p>
    <w:p w:rsidR="00441D6E" w:rsidRDefault="008D6126" w:rsidP="004247E2">
      <w:pPr>
        <w:shd w:val="clear" w:color="auto" w:fill="FFFFFF"/>
        <w:spacing w:line="269" w:lineRule="exact"/>
        <w:ind w:left="58" w:firstLine="406"/>
        <w:jc w:val="both"/>
      </w:pPr>
      <w:r>
        <w:rPr>
          <w:rFonts w:eastAsia="Times New Roman"/>
          <w:color w:val="545454"/>
          <w:sz w:val="23"/>
          <w:szCs w:val="23"/>
        </w:rPr>
        <w:t>Мобильная оперативная группа постоянно поддерживает связь, уточняет обстановку в месте чрезвычайной ситуации, принимает донесения о ходе работ, обобщает полученные данные обстановки. По указанию председателя комиссии корректирует действия сил и сре</w:t>
      </w:r>
      <w:proofErr w:type="gramStart"/>
      <w:r>
        <w:rPr>
          <w:rFonts w:eastAsia="Times New Roman"/>
          <w:color w:val="545454"/>
          <w:sz w:val="23"/>
          <w:szCs w:val="23"/>
        </w:rPr>
        <w:t>дств в с</w:t>
      </w:r>
      <w:proofErr w:type="gramEnd"/>
      <w:r>
        <w:rPr>
          <w:rFonts w:eastAsia="Times New Roman"/>
          <w:color w:val="545454"/>
          <w:sz w:val="23"/>
          <w:szCs w:val="23"/>
        </w:rPr>
        <w:t>оответствии со сложившейся обстановкой.</w:t>
      </w:r>
    </w:p>
    <w:p w:rsidR="00441D6E" w:rsidRDefault="008D6126" w:rsidP="004247E2">
      <w:pPr>
        <w:shd w:val="clear" w:color="auto" w:fill="FFFFFF"/>
        <w:spacing w:line="269" w:lineRule="exact"/>
        <w:ind w:left="53" w:right="22" w:firstLine="410"/>
        <w:jc w:val="both"/>
      </w:pPr>
      <w:r>
        <w:rPr>
          <w:rFonts w:eastAsia="Times New Roman"/>
          <w:color w:val="545454"/>
          <w:spacing w:val="-1"/>
          <w:sz w:val="23"/>
          <w:szCs w:val="23"/>
        </w:rPr>
        <w:t xml:space="preserve">Мобильная оперативная группа разрабатывает (оформляет) письменные и </w:t>
      </w:r>
      <w:r>
        <w:rPr>
          <w:rFonts w:eastAsia="Times New Roman"/>
          <w:color w:val="545454"/>
          <w:sz w:val="23"/>
          <w:szCs w:val="23"/>
        </w:rPr>
        <w:t xml:space="preserve">графические документы по управлению, составляет донесения для представления в </w:t>
      </w:r>
      <w:r>
        <w:rPr>
          <w:rFonts w:eastAsia="Times New Roman"/>
          <w:color w:val="545454"/>
          <w:spacing w:val="-1"/>
          <w:sz w:val="23"/>
          <w:szCs w:val="23"/>
        </w:rPr>
        <w:t xml:space="preserve">вышестоящие органы управления, ведет журналы учета обстановки, полученных и </w:t>
      </w:r>
      <w:r>
        <w:rPr>
          <w:rFonts w:eastAsia="Times New Roman"/>
          <w:color w:val="545454"/>
          <w:sz w:val="23"/>
          <w:szCs w:val="23"/>
        </w:rPr>
        <w:t xml:space="preserve">отданных распоряжений и другие документы в зависимости от условий сложившейся </w:t>
      </w:r>
      <w:r>
        <w:rPr>
          <w:rFonts w:eastAsia="Times New Roman"/>
          <w:color w:val="545454"/>
          <w:spacing w:val="-5"/>
          <w:sz w:val="23"/>
          <w:szCs w:val="23"/>
        </w:rPr>
        <w:t>обстановки.</w:t>
      </w:r>
    </w:p>
    <w:p w:rsidR="00441D6E" w:rsidRDefault="008D6126" w:rsidP="004247E2">
      <w:pPr>
        <w:shd w:val="clear" w:color="auto" w:fill="FFFFFF"/>
        <w:spacing w:line="269" w:lineRule="exact"/>
        <w:ind w:left="456"/>
        <w:jc w:val="both"/>
      </w:pPr>
      <w:r>
        <w:rPr>
          <w:rFonts w:eastAsia="Times New Roman"/>
          <w:color w:val="545454"/>
          <w:spacing w:val="-3"/>
          <w:sz w:val="23"/>
          <w:szCs w:val="23"/>
        </w:rPr>
        <w:t>Приложения:</w:t>
      </w:r>
    </w:p>
    <w:p w:rsidR="00441D6E" w:rsidRDefault="008D6126" w:rsidP="004247E2">
      <w:pPr>
        <w:shd w:val="clear" w:color="auto" w:fill="FFFFFF"/>
        <w:spacing w:before="2" w:line="269" w:lineRule="exact"/>
        <w:ind w:left="41" w:right="31" w:firstLine="415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>№ 1-Состояние работы по защите населения на территории сельского поселения в условиях чрезвычайных ситуаций</w:t>
      </w:r>
      <w:proofErr w:type="gramStart"/>
      <w:r>
        <w:rPr>
          <w:rFonts w:eastAsia="Times New Roman"/>
          <w:color w:val="545454"/>
          <w:sz w:val="23"/>
          <w:szCs w:val="23"/>
        </w:rPr>
        <w:t xml:space="preserve"> ,</w:t>
      </w:r>
      <w:proofErr w:type="gramEnd"/>
      <w:r>
        <w:rPr>
          <w:rFonts w:eastAsia="Times New Roman"/>
          <w:color w:val="545454"/>
          <w:sz w:val="23"/>
          <w:szCs w:val="23"/>
        </w:rPr>
        <w:t xml:space="preserve"> на </w:t>
      </w:r>
      <w:r>
        <w:rPr>
          <w:rFonts w:eastAsia="Times New Roman"/>
          <w:color w:val="545454"/>
          <w:spacing w:val="64"/>
          <w:sz w:val="23"/>
          <w:szCs w:val="23"/>
        </w:rPr>
        <w:t>3-х</w:t>
      </w:r>
      <w:r>
        <w:rPr>
          <w:rFonts w:eastAsia="Times New Roman"/>
          <w:color w:val="545454"/>
          <w:sz w:val="23"/>
          <w:szCs w:val="23"/>
        </w:rPr>
        <w:t xml:space="preserve"> листах;</w:t>
      </w:r>
    </w:p>
    <w:p w:rsidR="00441D6E" w:rsidRDefault="008D6126" w:rsidP="004247E2">
      <w:pPr>
        <w:shd w:val="clear" w:color="auto" w:fill="FFFFFF"/>
        <w:spacing w:before="2" w:line="269" w:lineRule="exact"/>
        <w:ind w:left="36" w:right="43" w:firstLine="418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>№ 2-Потребности пострадавшего населения и участников ликвидации последствий чрезвычайных ситуаций в продуктах питания и пищевом сырье в зоне ЧС</w:t>
      </w:r>
      <w:proofErr w:type="gramStart"/>
      <w:r>
        <w:rPr>
          <w:rFonts w:eastAsia="Times New Roman"/>
          <w:color w:val="545454"/>
          <w:sz w:val="23"/>
          <w:szCs w:val="23"/>
        </w:rPr>
        <w:t xml:space="preserve"> ,</w:t>
      </w:r>
      <w:proofErr w:type="gramEnd"/>
      <w:r>
        <w:rPr>
          <w:rFonts w:eastAsia="Times New Roman"/>
          <w:color w:val="545454"/>
          <w:sz w:val="23"/>
          <w:szCs w:val="23"/>
        </w:rPr>
        <w:t xml:space="preserve"> на 1- м листе ;</w:t>
      </w:r>
    </w:p>
    <w:p w:rsidR="00441D6E" w:rsidRDefault="008D6126" w:rsidP="004247E2">
      <w:pPr>
        <w:shd w:val="clear" w:color="auto" w:fill="FFFFFF"/>
        <w:spacing w:line="269" w:lineRule="exact"/>
        <w:ind w:left="34" w:right="48" w:firstLine="413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>№ 3-Подготовленность сельского поселения к первоочередному обеспечению продуктами питания и пищевым сырьем в зоне ЧС</w:t>
      </w:r>
      <w:proofErr w:type="gramStart"/>
      <w:r>
        <w:rPr>
          <w:rFonts w:eastAsia="Times New Roman"/>
          <w:color w:val="545454"/>
          <w:sz w:val="23"/>
          <w:szCs w:val="23"/>
        </w:rPr>
        <w:t xml:space="preserve"> ,</w:t>
      </w:r>
      <w:proofErr w:type="gramEnd"/>
      <w:r>
        <w:rPr>
          <w:rFonts w:eastAsia="Times New Roman"/>
          <w:color w:val="545454"/>
          <w:sz w:val="23"/>
          <w:szCs w:val="23"/>
        </w:rPr>
        <w:t xml:space="preserve"> на 1 - м листе;</w:t>
      </w:r>
    </w:p>
    <w:p w:rsidR="00441D6E" w:rsidRDefault="008D6126" w:rsidP="004247E2">
      <w:pPr>
        <w:shd w:val="clear" w:color="auto" w:fill="FFFFFF"/>
        <w:spacing w:before="2" w:line="269" w:lineRule="exact"/>
        <w:ind w:left="26" w:right="55" w:firstLine="413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>№ 4-Прогноз возможного состояния населения при возникновении на территории чрезвычайной ситуации, на 1 - м листе;</w:t>
      </w:r>
    </w:p>
    <w:p w:rsidR="00441D6E" w:rsidRDefault="008D6126" w:rsidP="004247E2">
      <w:pPr>
        <w:shd w:val="clear" w:color="auto" w:fill="FFFFFF"/>
        <w:spacing w:before="5" w:line="269" w:lineRule="exact"/>
        <w:ind w:left="22" w:right="60" w:firstLine="415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>№ 5-Потребности пострадавшего населения в медицинском обеспечении после землетрясения в зоне ЧС, на 1 - м листе;</w:t>
      </w:r>
    </w:p>
    <w:p w:rsidR="00441D6E" w:rsidRDefault="008D6126" w:rsidP="004247E2">
      <w:pPr>
        <w:shd w:val="clear" w:color="auto" w:fill="FFFFFF"/>
        <w:spacing w:before="7" w:line="269" w:lineRule="exact"/>
        <w:ind w:left="22" w:right="65" w:firstLine="410"/>
        <w:jc w:val="both"/>
      </w:pPr>
      <w:r>
        <w:rPr>
          <w:color w:val="545454"/>
          <w:sz w:val="23"/>
          <w:szCs w:val="23"/>
        </w:rPr>
        <w:t>-</w:t>
      </w:r>
      <w:r>
        <w:rPr>
          <w:rFonts w:eastAsia="Times New Roman"/>
          <w:color w:val="545454"/>
          <w:sz w:val="23"/>
          <w:szCs w:val="23"/>
        </w:rPr>
        <w:t xml:space="preserve">№ 6-Нормы и нормативы первоочередного жизнеобеспечения различных групп </w:t>
      </w:r>
      <w:r>
        <w:rPr>
          <w:rFonts w:eastAsia="Times New Roman"/>
          <w:color w:val="545454"/>
          <w:spacing w:val="-1"/>
          <w:sz w:val="23"/>
          <w:szCs w:val="23"/>
        </w:rPr>
        <w:t>населения в ЧС</w:t>
      </w:r>
      <w:proofErr w:type="gramStart"/>
      <w:r>
        <w:rPr>
          <w:rFonts w:eastAsia="Times New Roman"/>
          <w:color w:val="545454"/>
          <w:spacing w:val="-1"/>
          <w:sz w:val="23"/>
          <w:szCs w:val="23"/>
        </w:rPr>
        <w:t xml:space="preserve"> ,</w:t>
      </w:r>
      <w:proofErr w:type="gramEnd"/>
      <w:r>
        <w:rPr>
          <w:rFonts w:eastAsia="Times New Roman"/>
          <w:color w:val="545454"/>
          <w:spacing w:val="-1"/>
          <w:sz w:val="23"/>
          <w:szCs w:val="23"/>
        </w:rPr>
        <w:t xml:space="preserve"> на 13 - </w:t>
      </w:r>
      <w:proofErr w:type="spellStart"/>
      <w:r>
        <w:rPr>
          <w:rFonts w:eastAsia="Times New Roman"/>
          <w:color w:val="545454"/>
          <w:spacing w:val="-1"/>
          <w:sz w:val="23"/>
          <w:szCs w:val="23"/>
        </w:rPr>
        <w:t>ти</w:t>
      </w:r>
      <w:proofErr w:type="spellEnd"/>
      <w:r>
        <w:rPr>
          <w:rFonts w:eastAsia="Times New Roman"/>
          <w:color w:val="545454"/>
          <w:spacing w:val="-1"/>
          <w:sz w:val="23"/>
          <w:szCs w:val="23"/>
        </w:rPr>
        <w:t xml:space="preserve"> листах.</w:t>
      </w:r>
    </w:p>
    <w:p w:rsidR="00441D6E" w:rsidRDefault="00441D6E">
      <w:pPr>
        <w:shd w:val="clear" w:color="auto" w:fill="FFFFFF"/>
        <w:spacing w:before="7" w:line="269" w:lineRule="exact"/>
        <w:ind w:left="22" w:right="65" w:firstLine="410"/>
        <w:jc w:val="both"/>
        <w:sectPr w:rsidR="00441D6E" w:rsidSect="00170F6D">
          <w:type w:val="continuous"/>
          <w:pgSz w:w="11909" w:h="16834"/>
          <w:pgMar w:top="1134" w:right="569" w:bottom="720" w:left="1701" w:header="720" w:footer="720" w:gutter="0"/>
          <w:cols w:space="60"/>
          <w:noEndnote/>
        </w:sectPr>
      </w:pPr>
    </w:p>
    <w:p w:rsidR="00441D6E" w:rsidRDefault="00441D6E">
      <w:pPr>
        <w:framePr w:h="614" w:hSpace="38" w:vSpace="60" w:wrap="notBeside" w:vAnchor="text" w:hAnchor="margin" w:x="5240" w:y="793"/>
        <w:rPr>
          <w:sz w:val="24"/>
          <w:szCs w:val="24"/>
        </w:rPr>
      </w:pPr>
    </w:p>
    <w:p w:rsidR="004247E2" w:rsidRDefault="004247E2" w:rsidP="004247E2">
      <w:pPr>
        <w:pStyle w:val="a5"/>
        <w:rPr>
          <w:rFonts w:eastAsia="Times New Roman"/>
          <w:sz w:val="28"/>
          <w:szCs w:val="28"/>
        </w:rPr>
      </w:pPr>
    </w:p>
    <w:p w:rsidR="004247E2" w:rsidRDefault="004247E2" w:rsidP="004247E2">
      <w:pPr>
        <w:pStyle w:val="a5"/>
        <w:rPr>
          <w:rFonts w:eastAsia="Times New Roman"/>
          <w:sz w:val="28"/>
          <w:szCs w:val="28"/>
        </w:rPr>
      </w:pPr>
    </w:p>
    <w:p w:rsidR="008D6126" w:rsidRPr="004247E2" w:rsidRDefault="00170F6D" w:rsidP="004247E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8D6126" w:rsidRPr="004247E2" w:rsidSect="00170F6D">
      <w:type w:val="continuous"/>
      <w:pgSz w:w="11909" w:h="16834"/>
      <w:pgMar w:top="1440" w:right="6594" w:bottom="720" w:left="123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2A29"/>
    <w:rsid w:val="00170F6D"/>
    <w:rsid w:val="004247E2"/>
    <w:rsid w:val="00441D6E"/>
    <w:rsid w:val="008D6126"/>
    <w:rsid w:val="00B7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7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24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2010-10-25T09:04:00Z</dcterms:created>
  <dcterms:modified xsi:type="dcterms:W3CDTF">2010-10-25T11:20:00Z</dcterms:modified>
</cp:coreProperties>
</file>